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35C7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</w:p>
    <w:p w14:paraId="2E0818DD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</w:p>
    <w:p w14:paraId="5C98EDCA" w14:textId="2C5E058F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1E73320" w14:textId="77777777" w:rsidR="00413F8E" w:rsidRPr="00673A4F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A13D2C" w14:textId="77777777" w:rsidR="00413F8E" w:rsidRPr="00D902E8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DB4A637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6594EAA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3B2BC2EC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18E1B88B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6717A0C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A63F81F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832AE55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B56AA06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6C59C64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160D9E0B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25D3D19B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D3D19C" w14:textId="77777777" w:rsidR="0025158C" w:rsidRPr="00D64DD7" w:rsidRDefault="0025158C" w:rsidP="0025158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25D3D19D" w14:textId="7BC91CD0" w:rsidR="0025158C" w:rsidRDefault="00BA378A" w:rsidP="008B474B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aktualności informacji w zakresie 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 xml:space="preserve">podstaw wykluczenia, 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2242C5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26A5FECD" w14:textId="77777777" w:rsidR="00413F8E" w:rsidRDefault="00413F8E" w:rsidP="00413F8E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</w:p>
    <w:p w14:paraId="61B6ED56" w14:textId="471D66A2" w:rsidR="002242C5" w:rsidRDefault="00413F8E" w:rsidP="00D247DA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="00D247DA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Panoptikum – </w:t>
      </w:r>
      <w:r w:rsidR="00D247DA" w:rsidRPr="008B53DE">
        <w:rPr>
          <w:rFonts w:asciiTheme="minorHAnsi" w:hAnsiTheme="minorHAnsi" w:cstheme="minorHAnsi"/>
          <w:b/>
          <w:bCs/>
          <w:i/>
          <w:iCs/>
          <w:sz w:val="22"/>
        </w:rPr>
        <w:t>Oddziału Narodowego Instytutu Muzeów z podziałem na części</w:t>
      </w:r>
      <w:r w:rsidRPr="008B53DE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8B53DE" w:rsidRPr="008B53DE">
        <w:rPr>
          <w:rFonts w:asciiTheme="minorHAnsi" w:hAnsiTheme="minorHAnsi" w:cstheme="minorHAnsi"/>
          <w:b/>
          <w:bCs/>
          <w:sz w:val="22"/>
        </w:rPr>
        <w:t>DA.260.1.2026</w:t>
      </w:r>
      <w:r w:rsidR="002242C5" w:rsidRPr="008B53DE">
        <w:rPr>
          <w:rFonts w:asciiTheme="minorHAnsi" w:hAnsiTheme="minorHAnsi" w:cstheme="minorHAnsi"/>
          <w:b/>
          <w:bCs/>
          <w:sz w:val="22"/>
        </w:rPr>
        <w:t>)</w:t>
      </w:r>
    </w:p>
    <w:p w14:paraId="2A5318C6" w14:textId="30C71D2C" w:rsidR="00413F8E" w:rsidRPr="00241B2C" w:rsidRDefault="00413F8E" w:rsidP="00413F8E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0EA1B27" w14:textId="77777777" w:rsidR="00413F8E" w:rsidRPr="00241B2C" w:rsidRDefault="00413F8E" w:rsidP="00413F8E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25D3D1A3" w14:textId="176D2640" w:rsidR="00BA378A" w:rsidRPr="00241B2C" w:rsidRDefault="008C3BE0" w:rsidP="008B474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A378A" w:rsidRPr="00241B2C">
        <w:rPr>
          <w:rFonts w:asciiTheme="minorHAnsi" w:hAnsiTheme="minorHAnsi" w:cstheme="minorHAnsi"/>
          <w:sz w:val="22"/>
          <w:szCs w:val="22"/>
        </w:rPr>
        <w:t>otwierdzam</w:t>
      </w:r>
      <w:r>
        <w:rPr>
          <w:rFonts w:asciiTheme="minorHAnsi" w:hAnsiTheme="minorHAnsi" w:cstheme="minorHAnsi"/>
          <w:sz w:val="22"/>
          <w:szCs w:val="22"/>
        </w:rPr>
        <w:t>/-y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 aktualność informacji zawartych w oświadczeniu</w:t>
      </w:r>
      <w:r w:rsidR="00BA378A">
        <w:rPr>
          <w:rFonts w:asciiTheme="minorHAnsi" w:hAnsiTheme="minorHAnsi" w:cstheme="minorHAnsi"/>
          <w:sz w:val="22"/>
          <w:szCs w:val="22"/>
        </w:rPr>
        <w:t xml:space="preserve"> złożonym wraz z </w:t>
      </w:r>
      <w:r>
        <w:rPr>
          <w:rFonts w:asciiTheme="minorHAnsi" w:hAnsiTheme="minorHAnsi" w:cstheme="minorHAnsi"/>
          <w:sz w:val="22"/>
          <w:szCs w:val="22"/>
        </w:rPr>
        <w:t>ofertą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, w zakresie podstaw wykluczenia z postępowania wskazanych przez </w:t>
      </w:r>
      <w:r w:rsidR="00BA378A">
        <w:rPr>
          <w:rFonts w:asciiTheme="minorHAnsi" w:hAnsiTheme="minorHAnsi" w:cstheme="minorHAnsi"/>
          <w:sz w:val="22"/>
          <w:szCs w:val="22"/>
        </w:rPr>
        <w:t xml:space="preserve">Zamawiającego, o których mowa w </w:t>
      </w:r>
      <w:r w:rsidR="00BA378A" w:rsidRPr="00BA378A">
        <w:rPr>
          <w:rFonts w:asciiTheme="minorHAnsi" w:hAnsiTheme="minorHAnsi" w:cstheme="minorHAnsi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w brzmieniu nadanym Rozporządzeniem Rady (UE) 2022/576 z dnia 8 kwietnia 2022 r. w sprawie zmiany rozporządzenia </w:t>
      </w:r>
      <w:r w:rsidR="00BA378A" w:rsidRPr="00BA378A">
        <w:rPr>
          <w:rFonts w:asciiTheme="minorHAnsi" w:hAnsiTheme="minorHAnsi" w:cstheme="minorHAnsi"/>
          <w:sz w:val="22"/>
          <w:szCs w:val="22"/>
        </w:rPr>
        <w:lastRenderedPageBreak/>
        <w:t>(UE) nr 833/2014 dotyczącego środków ograniczających w związku z działaniami Rosji destabilizującymi sytuację na Ukrainie</w:t>
      </w:r>
      <w:r w:rsidR="002242C5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BA378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02A4BB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EC0228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42CDC4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BE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C2" w14:textId="77777777" w:rsidR="00CE001C" w:rsidRDefault="00CE001C"/>
    <w:sectPr w:rsidR="00CE001C" w:rsidSect="00B62E05">
      <w:headerReference w:type="default" r:id="rId11"/>
      <w:footerReference w:type="default" r:id="rId12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56ECB" w14:textId="77777777" w:rsidR="003F6903" w:rsidRDefault="003F6903" w:rsidP="00C8474E">
      <w:pPr>
        <w:spacing w:after="0" w:line="240" w:lineRule="auto"/>
      </w:pPr>
      <w:r>
        <w:separator/>
      </w:r>
    </w:p>
  </w:endnote>
  <w:endnote w:type="continuationSeparator" w:id="0">
    <w:p w14:paraId="6F6F58D6" w14:textId="77777777" w:rsidR="003F6903" w:rsidRDefault="003F6903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327141"/>
      <w:docPartObj>
        <w:docPartGallery w:val="Page Numbers (Bottom of Page)"/>
        <w:docPartUnique/>
      </w:docPartObj>
    </w:sdtPr>
    <w:sdtContent>
      <w:p w14:paraId="22B4D61B" w14:textId="6FE549BA" w:rsidR="00A24CC3" w:rsidRDefault="00B62E05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4A66B8" wp14:editId="3B534887">
              <wp:extent cx="5840730" cy="787400"/>
              <wp:effectExtent l="0" t="0" r="7620" b="0"/>
              <wp:docPr id="60318559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25151">
          <w:fldChar w:fldCharType="begin"/>
        </w:r>
        <w:r w:rsidR="00F25151">
          <w:instrText>PAGE   \* MERGEFORMAT</w:instrText>
        </w:r>
        <w:r w:rsidR="00F25151">
          <w:fldChar w:fldCharType="separate"/>
        </w:r>
        <w:r w:rsidR="00F25151">
          <w:t>2</w:t>
        </w:r>
        <w:r w:rsidR="00F25151">
          <w:fldChar w:fldCharType="end"/>
        </w:r>
      </w:p>
      <w:p w14:paraId="72729642" w14:textId="5F5E53C7" w:rsidR="00F25151" w:rsidRDefault="00000000" w:rsidP="003F5DE3">
        <w:pPr>
          <w:pStyle w:val="Stopka"/>
        </w:pPr>
      </w:p>
    </w:sdtContent>
  </w:sdt>
  <w:p w14:paraId="30B9C3DA" w14:textId="08744A19" w:rsidR="00F25151" w:rsidRDefault="00B62E05" w:rsidP="00B62E05">
    <w:pPr>
      <w:pStyle w:val="Stopka"/>
    </w:pPr>
    <w:r>
      <w:rPr>
        <w:noProof/>
      </w:rPr>
      <w:drawing>
        <wp:inline distT="0" distB="0" distL="0" distR="0" wp14:anchorId="704B54A1" wp14:editId="49E71EF3">
          <wp:extent cx="5760720" cy="198421"/>
          <wp:effectExtent l="0" t="0" r="0" b="0"/>
          <wp:docPr id="1092134680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40DB0" w14:textId="77777777" w:rsidR="003F6903" w:rsidRDefault="003F6903" w:rsidP="00C8474E">
      <w:pPr>
        <w:spacing w:after="0" w:line="240" w:lineRule="auto"/>
      </w:pPr>
      <w:r>
        <w:separator/>
      </w:r>
    </w:p>
  </w:footnote>
  <w:footnote w:type="continuationSeparator" w:id="0">
    <w:p w14:paraId="23D50F85" w14:textId="77777777" w:rsidR="003F6903" w:rsidRDefault="003F6903" w:rsidP="00C8474E">
      <w:pPr>
        <w:spacing w:after="0" w:line="240" w:lineRule="auto"/>
      </w:pPr>
      <w:r>
        <w:continuationSeparator/>
      </w:r>
    </w:p>
  </w:footnote>
  <w:footnote w:id="1">
    <w:p w14:paraId="52F33ED5" w14:textId="77777777" w:rsidR="00413F8E" w:rsidRDefault="00413F8E" w:rsidP="00413F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26AC2" w14:textId="77777777" w:rsidR="00B62E05" w:rsidRDefault="00B62E05" w:rsidP="00B62E05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D762C58" wp14:editId="098FF182">
          <wp:extent cx="1767840" cy="859790"/>
          <wp:effectExtent l="0" t="0" r="3810" b="0"/>
          <wp:docPr id="24329343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949F34" w14:textId="77777777" w:rsidR="00B62E05" w:rsidRDefault="00B62E05" w:rsidP="00413F8E">
    <w:pPr>
      <w:pStyle w:val="Nagwek"/>
      <w:jc w:val="right"/>
      <w:rPr>
        <w:rFonts w:asciiTheme="minorHAnsi" w:hAnsiTheme="minorHAnsi" w:cstheme="minorHAnsi"/>
      </w:rPr>
    </w:pPr>
  </w:p>
  <w:p w14:paraId="0510D28A" w14:textId="7236D5AD" w:rsidR="00413F8E" w:rsidRDefault="00413F8E" w:rsidP="00413F8E">
    <w:pPr>
      <w:pStyle w:val="Nagwek"/>
      <w:jc w:val="right"/>
    </w:pPr>
    <w:r w:rsidRPr="009B7E07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1</w:t>
    </w:r>
    <w:r w:rsidR="00B175CF">
      <w:rPr>
        <w:rFonts w:asciiTheme="minorHAnsi" w:hAnsiTheme="minorHAnsi" w:cstheme="minorHAnsi"/>
      </w:rPr>
      <w:t>3</w:t>
    </w:r>
    <w:r w:rsidRPr="009B7E07">
      <w:rPr>
        <w:rFonts w:asciiTheme="minorHAnsi" w:hAnsiTheme="minorHAnsi" w:cstheme="minorHAnsi"/>
      </w:rPr>
      <w:t xml:space="preserve"> do SWZ: </w:t>
    </w:r>
    <w:r>
      <w:rPr>
        <w:rFonts w:asciiTheme="minorHAnsi" w:hAnsiTheme="minorHAnsi" w:cstheme="minorHAnsi"/>
        <w:sz w:val="22"/>
      </w:rPr>
      <w:t>Oświadczenie o aktualności obejmujące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79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B38F3"/>
    <w:rsid w:val="000F4496"/>
    <w:rsid w:val="00187EED"/>
    <w:rsid w:val="002242C5"/>
    <w:rsid w:val="0025158C"/>
    <w:rsid w:val="00274337"/>
    <w:rsid w:val="00284CA3"/>
    <w:rsid w:val="002A5895"/>
    <w:rsid w:val="003409D5"/>
    <w:rsid w:val="0037388A"/>
    <w:rsid w:val="003C5C9E"/>
    <w:rsid w:val="003F5DE3"/>
    <w:rsid w:val="003F6903"/>
    <w:rsid w:val="00413F8E"/>
    <w:rsid w:val="004540F1"/>
    <w:rsid w:val="005357C6"/>
    <w:rsid w:val="005505EE"/>
    <w:rsid w:val="005A5CBB"/>
    <w:rsid w:val="006246E8"/>
    <w:rsid w:val="00695A42"/>
    <w:rsid w:val="006A0B6E"/>
    <w:rsid w:val="006E6E21"/>
    <w:rsid w:val="007637DD"/>
    <w:rsid w:val="00785C12"/>
    <w:rsid w:val="007E7E4E"/>
    <w:rsid w:val="00805F58"/>
    <w:rsid w:val="008B474B"/>
    <w:rsid w:val="008B53DE"/>
    <w:rsid w:val="008C3BE0"/>
    <w:rsid w:val="00986057"/>
    <w:rsid w:val="009937D3"/>
    <w:rsid w:val="009F475A"/>
    <w:rsid w:val="00A24CC3"/>
    <w:rsid w:val="00A25A59"/>
    <w:rsid w:val="00A31843"/>
    <w:rsid w:val="00AF1AF1"/>
    <w:rsid w:val="00B028D2"/>
    <w:rsid w:val="00B175CF"/>
    <w:rsid w:val="00B52EF8"/>
    <w:rsid w:val="00B62E05"/>
    <w:rsid w:val="00BA378A"/>
    <w:rsid w:val="00C65BCD"/>
    <w:rsid w:val="00C8474E"/>
    <w:rsid w:val="00CD5FC0"/>
    <w:rsid w:val="00CE001C"/>
    <w:rsid w:val="00D247DA"/>
    <w:rsid w:val="00D46BA8"/>
    <w:rsid w:val="00DB2EC4"/>
    <w:rsid w:val="00DD16F9"/>
    <w:rsid w:val="00E17534"/>
    <w:rsid w:val="00E64F47"/>
    <w:rsid w:val="00EB4C91"/>
    <w:rsid w:val="00EC2687"/>
    <w:rsid w:val="00F21BEF"/>
    <w:rsid w:val="00F25151"/>
    <w:rsid w:val="00F31B92"/>
    <w:rsid w:val="05D43ECF"/>
    <w:rsid w:val="4F26F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3D188"/>
  <w15:docId w15:val="{6B5750D7-B51E-477B-9968-D2B31EF5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151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151"/>
    <w:rPr>
      <w:rFonts w:ascii="Lato" w:hAnsi="Lato" w:cs="Lato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413F8E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413F8E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13F8E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4E74-93FA-450C-87F7-62EAE44D5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7B6C1-5629-4440-95FB-05B059338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3B74FA-900F-4C27-BA5B-F6105DB25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07E497-AC1A-43C3-A608-DA95A4C3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21</cp:revision>
  <dcterms:created xsi:type="dcterms:W3CDTF">2022-12-22T15:08:00Z</dcterms:created>
  <dcterms:modified xsi:type="dcterms:W3CDTF">2026-01-22T14:56:00Z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